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JALGRATTURI KOOLITUSE TÖÖPLAAN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Tallinna Rahumäe Põhikool 2023-2024</w:t>
      </w:r>
    </w:p>
    <w:tbl>
      <w:tblPr>
        <w:tblStyle w:val="Table1"/>
        <w:tblW w:w="10020.0" w:type="dxa"/>
        <w:jc w:val="left"/>
        <w:tblInd w:w="-2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0"/>
        <w:gridCol w:w="4098"/>
        <w:gridCol w:w="3987.0000000000005"/>
        <w:gridCol w:w="885"/>
        <w:tblGridChange w:id="0">
          <w:tblGrid>
            <w:gridCol w:w="1050"/>
            <w:gridCol w:w="4098"/>
            <w:gridCol w:w="3987.0000000000005"/>
            <w:gridCol w:w="8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Aeg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Teema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Märkused ja õpiväljundid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Akad tunde (35)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1.nädal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Põhimõisted liikluses (liiklejad, liikluskeskkond), sõidutee ületamine, liiklusviisakus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Transpordiameti kampaaniate videod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2.nädal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Sõidutee ületamine.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Jalgratturi käemärguanded.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Asukoht teel.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Sõidutee ületamise reegleid ülekäigukoha ja ülekäiguraja kaudu.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Oskus anda hoiatusmärguannet käega enne sõidu alustamist, pööret, ümberreastumist või ettekavatsetud peatumist.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3.nädal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Jalakäijatega arvestamine.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Ühissõidukitega arvestamine.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Töölehed; Oskus hinnata liiklusolukorda; oskus hinnata ja endas arendada liikluskultuuri, oskus olla lugupidav teiste liiklejate suhtes.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4.nädal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Vasak- ja tagasipööre. Rattaga ülekäigurajal sõidutee ületamine ning jalakäijatega arvestamine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Pöörete läbimängimine, videod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5.nädal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Samaliigiliste teede ristmik (parema käe reegel), ringristmik.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 eesõigus.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Ristmiku läbimängimine; oskus selgelt näidata oma teeandmise kohustust ja kinnipidamise kavatsust.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6.nädal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 eesõigus.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Liiklusmärgid: - eesõigusmärgid, </w:t>
              <w:br w:type="textWrapping"/>
              <w:t xml:space="preserve">hoiatusmärgid, keelu- ja mõjualamärgid.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Liiklusmärkide komplekt;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Tunne liiklusmärke, kaardimäng liiklusest, liiklusmärkide Alias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7.nädal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Liiklusmärgid: kohustusmärgid, osutusmärgid, juhatusmärgid, teeninduskohamärgid, lisateatetahvlid.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Liiklusmärkide komplekt; kaardimäng „Roheline tuli“, liiklusmärkide Alias; Liiklusmärkide mäng (ja liiklusmärkide mäng lisaikoonidega)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8.nädal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Foorid, reguleerija märguanded, sõidu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harjutamine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Läbimängimine (praktiline sõiduõpe)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9.nädal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Teekattemärgised, liiklusmärkide kordamine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Tunne liiklusmärke; tulevane rattur oskab selgitada jalgratturile vajalike liiklusmärkide ja lisateadetetahvlite tähendusi; näitata piltidel jalgratturile vajalike liiklusmärkide mõjupiirkondi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nädal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Sõit linnas, maanteel, kergliiklusteel - erisused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Läbivalt arvestamine teiste liiklejatega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nädal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Raudtee ohutus. Muud ohtlikud olukorrad liikluses jalgratturile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katsed erinevate pinnastega (mänguautod)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nädal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Jalgratta tehnilise korrasoleku kontroll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Kiivrite kontroll, reguleerimine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 harjutamine õppeväljakul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Koonused, kriidid, muud vahendid (praktiline sõiduõpe)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nädal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 harjutamine liikluses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Ohutusvestid, kaasata lapsevanemaid (praktiline sõiduõpe)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14.nädal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Teema- ja harjutustestide lahendamine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Teematestid, harjutustestid</w:t>
              <w:br w:type="textWrapping"/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nädal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Teooriaeksam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Test omandatud teadmiste kohta sisaldab: teeandmise kohustus; sõiduki asukoht sõitmisel; vasak- ja tagasipööre; ümberpõige; sõitmine ristmikel; sõidutee ületamine ülekäigukoha või ülekäiguraja kaudu; juhi kohustused jalakäijate ohutuse tagamisel; sõitmine jalgrattateel või jalgratta ja jalgteel; sõitmine pimeda ajal ja halva nähtavuse tingimustes; jalgratturi ja pisimopeedijuhi ohutus ja käitumine liikluses.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16.nädal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Sõidueksam platsil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Oskus kontrollida jalgratta tehnoseisundit (jalgratta rehvide, pidurite ja signaalkella korrasolek, tulede ja helkurite olemasolu ning nende vastavus nõuetele).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Oskus valitseda ja juhtida jalgratast väikesel kiirusel ning sooritada 10 minuti jooksul kõik eksami harjutused (slaalom, koridor, kaheksa-kujundi sõitmine).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17.nädal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Sõidueksam liikluses või imiteeritud liiklusega väljakul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Jalgratta erinevates olukordades erinevatel kiirustel valitsemine; tähelepanelikkus ümbritseva liikluse suhtes; sõidueesõiguse või teeandmise kohustuse teadmine; õigesti teel paiknemine nt õige piki- ja külgvahe; oskab valida sobiva sõidukiiruse; fooride, liiklusmärkide ja muud märguannete järgimine; õigete ja õigeaegsete märguannete andmine manöövrite tegemisel; ohutu pidurdamine ja petumine.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Koolituse maht on 35 akadeemilist tundi, millest 12 akadeemilist tundi on praktilist sõiduõpet, 6 akadeemilist tundi sõidueksamit.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Koostas: Piret Hion</w:t>
        <w:br w:type="textWrapping"/>
        <w:t xml:space="preserve">Kuupäev: 31.10.2023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 w:orient="portrait"/>
      <w:pgMar w:bottom="708" w:top="708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+mEQWmxgL6Ds4pJ4k5RvjkwyQ==">CgMxLjAyCGguZ2pkZ3hzOAByITFXdHFoTlc2OXB6ZTJnZ25EeWFualZHRFJnY01GWFBONQ==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